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07" w:rsidRDefault="0055645A" w:rsidP="0055645A">
      <w:pPr>
        <w:ind w:left="-720"/>
      </w:pPr>
      <w:bookmarkStart w:id="0" w:name="_GoBack"/>
      <w:r>
        <w:rPr>
          <w:noProof/>
        </w:rPr>
        <mc:AlternateContent>
          <mc:Choice Requires="wps">
            <w:drawing>
              <wp:anchor distT="0" distB="0" distL="114300" distR="114300" simplePos="0" relativeHeight="251661312" behindDoc="0" locked="0" layoutInCell="1" allowOverlap="1" wp14:anchorId="4562A7A9" wp14:editId="74C6EAE3">
                <wp:simplePos x="0" y="0"/>
                <wp:positionH relativeFrom="column">
                  <wp:posOffset>-342900</wp:posOffset>
                </wp:positionH>
                <wp:positionV relativeFrom="paragraph">
                  <wp:posOffset>685800</wp:posOffset>
                </wp:positionV>
                <wp:extent cx="6400800" cy="8115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8115300"/>
                        </a:xfrm>
                        <a:prstGeom prst="rect">
                          <a:avLst/>
                        </a:prstGeom>
                        <a:noFill/>
                        <a:ln>
                          <a:noFill/>
                        </a:ln>
                        <a:effectLst/>
                        <a:extLst>
                          <a:ext uri="{C572A759-6A51-4108-AA02-DFA0A04FC94B}">
                            <ma14:wrappingTextBoxFlag xmlns:ma14="http://schemas.microsoft.com/office/mac/drawingml/2011/main"/>
                          </a:ext>
                        </a:extLst>
                      </wps:spPr>
                      <wps:txbx>
                        <w:txbxContent>
                          <w:p w:rsidR="0055645A" w:rsidRPr="0055645A" w:rsidRDefault="0055645A" w:rsidP="0055645A">
                            <w:pPr>
                              <w:pStyle w:val="ParagraphStyle5"/>
                              <w:rPr>
                                <w:rFonts w:ascii="Arial" w:hAnsi="Arial" w:cs="Arial"/>
                                <w:sz w:val="20"/>
                                <w:szCs w:val="20"/>
                              </w:rPr>
                            </w:pPr>
                            <w:r w:rsidRPr="0055645A">
                              <w:rPr>
                                <w:rFonts w:ascii="Arial" w:hAnsi="Arial" w:cs="Arial"/>
                                <w:sz w:val="20"/>
                                <w:szCs w:val="20"/>
                              </w:rPr>
                              <w:t>A proactive rental inspection program provides a system to inspect rental units on a periodic basis to ensure that they are safe and habitable. The city included the exploration of a rental inspection program as part of the Neighborhood Wellness Major City Goal. The city council was presented a set of options for this program several months ago, and has directed staff to seek additional public feedback to determine if the program is necessary. City staff would like public feedback on elements of the plan to ensure the program meets the needs of tenants and landlords alike. Elements include:</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Inspections conducted every three years</w:t>
                            </w: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Applies to single-family residences and duplexes</w:t>
                            </w: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Includes interior and exterior inspections</w:t>
                            </w: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Provides incentives for well-maintained rentals</w:t>
                            </w: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Fees estimated at $100 annually per rental unit</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r w:rsidRPr="0055645A">
                              <w:rPr>
                                <w:rFonts w:ascii="Arial" w:hAnsi="Arial" w:cs="Arial"/>
                                <w:sz w:val="20"/>
                                <w:szCs w:val="20"/>
                              </w:rPr>
                              <w:t>The city appreciates your input.</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b/>
                                <w:bCs/>
                                <w:sz w:val="20"/>
                                <w:szCs w:val="20"/>
                              </w:rPr>
                            </w:pPr>
                            <w:r w:rsidRPr="0055645A">
                              <w:rPr>
                                <w:rFonts w:ascii="Arial" w:hAnsi="Arial" w:cs="Arial"/>
                                <w:b/>
                                <w:bCs/>
                                <w:sz w:val="20"/>
                                <w:szCs w:val="20"/>
                              </w:rPr>
                              <w:t>1. Are you currently a tenant or landlord?</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a. Yes</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b. No</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b/>
                                <w:bCs/>
                                <w:sz w:val="20"/>
                                <w:szCs w:val="20"/>
                              </w:rPr>
                            </w:pPr>
                            <w:r w:rsidRPr="0055645A">
                              <w:rPr>
                                <w:rFonts w:ascii="Arial" w:hAnsi="Arial" w:cs="Arial"/>
                                <w:b/>
                                <w:bCs/>
                                <w:sz w:val="20"/>
                                <w:szCs w:val="20"/>
                              </w:rPr>
                              <w:t xml:space="preserve">2. If you are a landlord, do you inspect your residence on a regular basis to ensure it is </w:t>
                            </w:r>
                            <w:r w:rsidRPr="0055645A">
                              <w:rPr>
                                <w:rFonts w:ascii="Arial" w:hAnsi="Arial" w:cs="Arial"/>
                                <w:b/>
                                <w:bCs/>
                                <w:sz w:val="20"/>
                                <w:szCs w:val="20"/>
                              </w:rPr>
                              <w:br/>
                            </w:r>
                            <w:proofErr w:type="gramStart"/>
                            <w:r w:rsidRPr="0055645A">
                              <w:rPr>
                                <w:rFonts w:ascii="Arial" w:hAnsi="Arial" w:cs="Arial"/>
                                <w:b/>
                                <w:bCs/>
                                <w:sz w:val="20"/>
                                <w:szCs w:val="20"/>
                              </w:rPr>
                              <w:t xml:space="preserve">    safe</w:t>
                            </w:r>
                            <w:proofErr w:type="gramEnd"/>
                            <w:r w:rsidRPr="0055645A">
                              <w:rPr>
                                <w:rFonts w:ascii="Arial" w:hAnsi="Arial" w:cs="Arial"/>
                                <w:b/>
                                <w:bCs/>
                                <w:sz w:val="20"/>
                                <w:szCs w:val="20"/>
                              </w:rPr>
                              <w:t xml:space="preserve"> and habitable, and if so, how often?</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a. Not inspected</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 xml:space="preserve">b. Only inspected when there is a complaint </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c. Inspected when new tenants move in or out</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d. Inspected annually</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e. Other/NA</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b/>
                                <w:bCs/>
                                <w:sz w:val="20"/>
                                <w:szCs w:val="20"/>
                              </w:rPr>
                            </w:pPr>
                            <w:r w:rsidRPr="0055645A">
                              <w:rPr>
                                <w:rFonts w:ascii="Arial" w:hAnsi="Arial" w:cs="Arial"/>
                                <w:b/>
                                <w:bCs/>
                                <w:sz w:val="20"/>
                                <w:szCs w:val="20"/>
                              </w:rPr>
                              <w:t>3. What are your thoughts about the rental inspection program?</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a. Don’t care</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 xml:space="preserve">b. </w:t>
                            </w:r>
                            <w:proofErr w:type="gramStart"/>
                            <w:r w:rsidRPr="0055645A">
                              <w:rPr>
                                <w:rFonts w:ascii="Arial" w:hAnsi="Arial" w:cs="Arial"/>
                                <w:sz w:val="20"/>
                                <w:szCs w:val="20"/>
                              </w:rPr>
                              <w:t>It</w:t>
                            </w:r>
                            <w:proofErr w:type="gramEnd"/>
                            <w:r w:rsidRPr="0055645A">
                              <w:rPr>
                                <w:rFonts w:ascii="Arial" w:hAnsi="Arial" w:cs="Arial"/>
                                <w:sz w:val="20"/>
                                <w:szCs w:val="20"/>
                              </w:rPr>
                              <w:t>’s necessary</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 xml:space="preserve">c. </w:t>
                            </w:r>
                            <w:proofErr w:type="gramStart"/>
                            <w:r w:rsidRPr="0055645A">
                              <w:rPr>
                                <w:rFonts w:ascii="Arial" w:hAnsi="Arial" w:cs="Arial"/>
                                <w:sz w:val="20"/>
                                <w:szCs w:val="20"/>
                              </w:rPr>
                              <w:t>It</w:t>
                            </w:r>
                            <w:proofErr w:type="gramEnd"/>
                            <w:r w:rsidRPr="0055645A">
                              <w:rPr>
                                <w:rFonts w:ascii="Arial" w:hAnsi="Arial" w:cs="Arial"/>
                                <w:sz w:val="20"/>
                                <w:szCs w:val="20"/>
                              </w:rPr>
                              <w:t>’s necessary but I don’t agree with some elements (please list elements and concerns)</w:t>
                            </w:r>
                          </w:p>
                          <w:p w:rsidR="0055645A" w:rsidRPr="0055645A" w:rsidRDefault="0055645A" w:rsidP="0055645A">
                            <w:pPr>
                              <w:pStyle w:val="ParagraphStyle5"/>
                              <w:ind w:left="222"/>
                              <w:rPr>
                                <w:rFonts w:ascii="Arial" w:hAnsi="Arial" w:cs="Arial"/>
                                <w:sz w:val="20"/>
                                <w:szCs w:val="20"/>
                              </w:rPr>
                            </w:pPr>
                          </w:p>
                          <w:p w:rsidR="0055645A" w:rsidRPr="0055645A" w:rsidRDefault="0055645A" w:rsidP="0055645A">
                            <w:pPr>
                              <w:pStyle w:val="ParagraphStyle5"/>
                              <w:ind w:left="222"/>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 xml:space="preserve">d. </w:t>
                            </w:r>
                            <w:proofErr w:type="gramStart"/>
                            <w:r w:rsidRPr="0055645A">
                              <w:rPr>
                                <w:rFonts w:ascii="Arial" w:hAnsi="Arial" w:cs="Arial"/>
                                <w:sz w:val="20"/>
                                <w:szCs w:val="20"/>
                              </w:rPr>
                              <w:t>It</w:t>
                            </w:r>
                            <w:proofErr w:type="gramEnd"/>
                            <w:r w:rsidRPr="0055645A">
                              <w:rPr>
                                <w:rFonts w:ascii="Arial" w:hAnsi="Arial" w:cs="Arial"/>
                                <w:sz w:val="20"/>
                                <w:szCs w:val="20"/>
                              </w:rPr>
                              <w:t xml:space="preserve">’s unnecessary </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e. Other (please describe)</w:t>
                            </w:r>
                          </w:p>
                          <w:p w:rsidR="0055645A" w:rsidRPr="0055645A" w:rsidRDefault="0055645A" w:rsidP="0055645A">
                            <w:pPr>
                              <w:pStyle w:val="ParagraphStyle5"/>
                              <w:ind w:left="222"/>
                              <w:rPr>
                                <w:rFonts w:ascii="Arial" w:hAnsi="Arial" w:cs="Arial"/>
                                <w:sz w:val="20"/>
                                <w:szCs w:val="20"/>
                              </w:rPr>
                            </w:pPr>
                          </w:p>
                          <w:p w:rsidR="0055645A" w:rsidRPr="0055645A" w:rsidRDefault="0055645A" w:rsidP="0055645A">
                            <w:pPr>
                              <w:pStyle w:val="ParagraphStyle5"/>
                              <w:ind w:left="222"/>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b/>
                                <w:bCs/>
                                <w:sz w:val="20"/>
                                <w:szCs w:val="20"/>
                              </w:rPr>
                            </w:pPr>
                            <w:r w:rsidRPr="0055645A">
                              <w:rPr>
                                <w:rFonts w:ascii="Arial" w:hAnsi="Arial" w:cs="Arial"/>
                                <w:b/>
                                <w:bCs/>
                                <w:sz w:val="20"/>
                                <w:szCs w:val="20"/>
                              </w:rPr>
                              <w:t xml:space="preserve">4. Please list any additional comments, questions or concerns below. </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proofErr w:type="gramStart"/>
                            <w:r w:rsidRPr="0055645A">
                              <w:rPr>
                                <w:rFonts w:ascii="Arial" w:hAnsi="Arial" w:cs="Arial"/>
                                <w:sz w:val="20"/>
                                <w:szCs w:val="20"/>
                              </w:rPr>
                              <w:t>Questions or comments?</w:t>
                            </w:r>
                            <w:proofErr w:type="gramEnd"/>
                            <w:r w:rsidRPr="0055645A">
                              <w:rPr>
                                <w:rFonts w:ascii="Arial" w:hAnsi="Arial" w:cs="Arial"/>
                                <w:sz w:val="20"/>
                                <w:szCs w:val="20"/>
                              </w:rPr>
                              <w:t xml:space="preserve"> Email planner@slocity.org or call (</w:t>
                            </w:r>
                            <w:proofErr w:type="gramStart"/>
                            <w:r w:rsidRPr="0055645A">
                              <w:rPr>
                                <w:rFonts w:ascii="Arial" w:hAnsi="Arial" w:cs="Arial"/>
                                <w:sz w:val="20"/>
                                <w:szCs w:val="20"/>
                              </w:rPr>
                              <w:t>805)888</w:t>
                            </w:r>
                            <w:proofErr w:type="gramEnd"/>
                            <w:r w:rsidRPr="0055645A">
                              <w:rPr>
                                <w:rFonts w:ascii="Arial" w:hAnsi="Arial" w:cs="Arial"/>
                                <w:sz w:val="20"/>
                                <w:szCs w:val="20"/>
                              </w:rPr>
                              <w:t>-8888.</w:t>
                            </w:r>
                          </w:p>
                          <w:p w:rsidR="0055645A" w:rsidRPr="0055645A" w:rsidRDefault="0055645A" w:rsidP="0055645A">
                            <w:pPr>
                              <w:spacing w:line="276" w:lineRule="auto"/>
                              <w:rPr>
                                <w:rFonts w:ascii="Arial" w:hAnsi="Arial" w:cs="Arial"/>
                                <w:b/>
                                <w:color w:val="548DD4" w:themeColor="text2" w:themeTint="9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6.95pt;margin-top:54pt;width:7in;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" filled="f" stroked="f">
                <v:textbox>
                  <w:txbxContent>
                    <w:p w:rsidR="0055645A" w:rsidRPr="0055645A" w:rsidRDefault="0055645A" w:rsidP="0055645A">
                      <w:pPr>
                        <w:pStyle w:val="ParagraphStyle5"/>
                        <w:rPr>
                          <w:rFonts w:ascii="Arial" w:hAnsi="Arial" w:cs="Arial"/>
                          <w:sz w:val="20"/>
                          <w:szCs w:val="20"/>
                        </w:rPr>
                      </w:pPr>
                      <w:r w:rsidRPr="0055645A">
                        <w:rPr>
                          <w:rFonts w:ascii="Arial" w:hAnsi="Arial" w:cs="Arial"/>
                          <w:sz w:val="20"/>
                          <w:szCs w:val="20"/>
                        </w:rPr>
                        <w:t>A proactive rental inspection program provides a system to inspect rental units on a periodic basis to ensure that they are safe and habitable. The city included the exploration of a rental inspection program as part of the Neighborhood Wellness Major City Goal. The city council was presented a set of options for this program several months ago, and has directed staff to seek additional public feedback to determine if the program is necessary. City staff would like public feedback on elements of the plan to ensure the program meets the needs of tenants and landlords alike. Elements include:</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Inspections conducted every three years</w:t>
                      </w: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Applies to single-family residences and duplexes</w:t>
                      </w: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Includes interior and exterior inspections</w:t>
                      </w: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Provides incentives for well-maintained rentals</w:t>
                      </w:r>
                    </w:p>
                    <w:p w:rsidR="0055645A" w:rsidRPr="0055645A" w:rsidRDefault="0055645A" w:rsidP="0055645A">
                      <w:pPr>
                        <w:pStyle w:val="ParagraphStyle5"/>
                        <w:ind w:left="333" w:hanging="333"/>
                        <w:rPr>
                          <w:rFonts w:ascii="Arial" w:hAnsi="Arial" w:cs="Arial"/>
                          <w:sz w:val="20"/>
                          <w:szCs w:val="20"/>
                        </w:rPr>
                      </w:pPr>
                      <w:r w:rsidRPr="0055645A">
                        <w:rPr>
                          <w:rFonts w:ascii="Arial" w:hAnsi="Arial" w:cs="Arial"/>
                          <w:sz w:val="20"/>
                          <w:szCs w:val="20"/>
                        </w:rPr>
                        <w:t>Fees estimated at $100 annually per rental unit</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r w:rsidRPr="0055645A">
                        <w:rPr>
                          <w:rFonts w:ascii="Arial" w:hAnsi="Arial" w:cs="Arial"/>
                          <w:sz w:val="20"/>
                          <w:szCs w:val="20"/>
                        </w:rPr>
                        <w:t>The city appreciates your input.</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b/>
                          <w:bCs/>
                          <w:sz w:val="20"/>
                          <w:szCs w:val="20"/>
                        </w:rPr>
                      </w:pPr>
                      <w:r w:rsidRPr="0055645A">
                        <w:rPr>
                          <w:rFonts w:ascii="Arial" w:hAnsi="Arial" w:cs="Arial"/>
                          <w:b/>
                          <w:bCs/>
                          <w:sz w:val="20"/>
                          <w:szCs w:val="20"/>
                        </w:rPr>
                        <w:t>1. Are you currently a tenant or landlord?</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a. Yes</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b. No</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b/>
                          <w:bCs/>
                          <w:sz w:val="20"/>
                          <w:szCs w:val="20"/>
                        </w:rPr>
                      </w:pPr>
                      <w:r w:rsidRPr="0055645A">
                        <w:rPr>
                          <w:rFonts w:ascii="Arial" w:hAnsi="Arial" w:cs="Arial"/>
                          <w:b/>
                          <w:bCs/>
                          <w:sz w:val="20"/>
                          <w:szCs w:val="20"/>
                        </w:rPr>
                        <w:t xml:space="preserve">2. If you are a landlord, do you inspect your residence on a regular basis to ensure it is </w:t>
                      </w:r>
                      <w:r w:rsidRPr="0055645A">
                        <w:rPr>
                          <w:rFonts w:ascii="Arial" w:hAnsi="Arial" w:cs="Arial"/>
                          <w:b/>
                          <w:bCs/>
                          <w:sz w:val="20"/>
                          <w:szCs w:val="20"/>
                        </w:rPr>
                        <w:br/>
                      </w:r>
                      <w:proofErr w:type="gramStart"/>
                      <w:r w:rsidRPr="0055645A">
                        <w:rPr>
                          <w:rFonts w:ascii="Arial" w:hAnsi="Arial" w:cs="Arial"/>
                          <w:b/>
                          <w:bCs/>
                          <w:sz w:val="20"/>
                          <w:szCs w:val="20"/>
                        </w:rPr>
                        <w:t xml:space="preserve">    safe</w:t>
                      </w:r>
                      <w:proofErr w:type="gramEnd"/>
                      <w:r w:rsidRPr="0055645A">
                        <w:rPr>
                          <w:rFonts w:ascii="Arial" w:hAnsi="Arial" w:cs="Arial"/>
                          <w:b/>
                          <w:bCs/>
                          <w:sz w:val="20"/>
                          <w:szCs w:val="20"/>
                        </w:rPr>
                        <w:t xml:space="preserve"> and habitable, and if so, how often?</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a. Not inspected</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 xml:space="preserve">b. Only inspected when there is a complaint </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c. Inspected when new tenants move in or out</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d. Inspected annually</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e. Other/NA</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b/>
                          <w:bCs/>
                          <w:sz w:val="20"/>
                          <w:szCs w:val="20"/>
                        </w:rPr>
                      </w:pPr>
                      <w:r w:rsidRPr="0055645A">
                        <w:rPr>
                          <w:rFonts w:ascii="Arial" w:hAnsi="Arial" w:cs="Arial"/>
                          <w:b/>
                          <w:bCs/>
                          <w:sz w:val="20"/>
                          <w:szCs w:val="20"/>
                        </w:rPr>
                        <w:t>3. What are your thoughts about the rental inspection program?</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a. Don’t care</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 xml:space="preserve">b. </w:t>
                      </w:r>
                      <w:proofErr w:type="gramStart"/>
                      <w:r w:rsidRPr="0055645A">
                        <w:rPr>
                          <w:rFonts w:ascii="Arial" w:hAnsi="Arial" w:cs="Arial"/>
                          <w:sz w:val="20"/>
                          <w:szCs w:val="20"/>
                        </w:rPr>
                        <w:t>It</w:t>
                      </w:r>
                      <w:proofErr w:type="gramEnd"/>
                      <w:r w:rsidRPr="0055645A">
                        <w:rPr>
                          <w:rFonts w:ascii="Arial" w:hAnsi="Arial" w:cs="Arial"/>
                          <w:sz w:val="20"/>
                          <w:szCs w:val="20"/>
                        </w:rPr>
                        <w:t>’s necessary</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 xml:space="preserve">c. </w:t>
                      </w:r>
                      <w:proofErr w:type="gramStart"/>
                      <w:r w:rsidRPr="0055645A">
                        <w:rPr>
                          <w:rFonts w:ascii="Arial" w:hAnsi="Arial" w:cs="Arial"/>
                          <w:sz w:val="20"/>
                          <w:szCs w:val="20"/>
                        </w:rPr>
                        <w:t>It</w:t>
                      </w:r>
                      <w:proofErr w:type="gramEnd"/>
                      <w:r w:rsidRPr="0055645A">
                        <w:rPr>
                          <w:rFonts w:ascii="Arial" w:hAnsi="Arial" w:cs="Arial"/>
                          <w:sz w:val="20"/>
                          <w:szCs w:val="20"/>
                        </w:rPr>
                        <w:t>’s necessary but I don’t agree with some elements (please list elements and concerns)</w:t>
                      </w:r>
                    </w:p>
                    <w:p w:rsidR="0055645A" w:rsidRPr="0055645A" w:rsidRDefault="0055645A" w:rsidP="0055645A">
                      <w:pPr>
                        <w:pStyle w:val="ParagraphStyle5"/>
                        <w:ind w:left="222"/>
                        <w:rPr>
                          <w:rFonts w:ascii="Arial" w:hAnsi="Arial" w:cs="Arial"/>
                          <w:sz w:val="20"/>
                          <w:szCs w:val="20"/>
                        </w:rPr>
                      </w:pPr>
                    </w:p>
                    <w:p w:rsidR="0055645A" w:rsidRPr="0055645A" w:rsidRDefault="0055645A" w:rsidP="0055645A">
                      <w:pPr>
                        <w:pStyle w:val="ParagraphStyle5"/>
                        <w:ind w:left="222"/>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 xml:space="preserve">d. </w:t>
                      </w:r>
                      <w:proofErr w:type="gramStart"/>
                      <w:r w:rsidRPr="0055645A">
                        <w:rPr>
                          <w:rFonts w:ascii="Arial" w:hAnsi="Arial" w:cs="Arial"/>
                          <w:sz w:val="20"/>
                          <w:szCs w:val="20"/>
                        </w:rPr>
                        <w:t>It</w:t>
                      </w:r>
                      <w:proofErr w:type="gramEnd"/>
                      <w:r w:rsidRPr="0055645A">
                        <w:rPr>
                          <w:rFonts w:ascii="Arial" w:hAnsi="Arial" w:cs="Arial"/>
                          <w:sz w:val="20"/>
                          <w:szCs w:val="20"/>
                        </w:rPr>
                        <w:t xml:space="preserve">’s unnecessary </w:t>
                      </w:r>
                    </w:p>
                    <w:p w:rsidR="0055645A" w:rsidRPr="0055645A" w:rsidRDefault="0055645A" w:rsidP="0055645A">
                      <w:pPr>
                        <w:pStyle w:val="ParagraphStyle5"/>
                        <w:ind w:left="222"/>
                        <w:rPr>
                          <w:rFonts w:ascii="Arial" w:hAnsi="Arial" w:cs="Arial"/>
                          <w:sz w:val="20"/>
                          <w:szCs w:val="20"/>
                        </w:rPr>
                      </w:pPr>
                      <w:r w:rsidRPr="0055645A">
                        <w:rPr>
                          <w:rFonts w:ascii="Arial" w:hAnsi="Arial" w:cs="Arial"/>
                          <w:sz w:val="20"/>
                          <w:szCs w:val="20"/>
                        </w:rPr>
                        <w:t>e. Other (please describe)</w:t>
                      </w:r>
                    </w:p>
                    <w:p w:rsidR="0055645A" w:rsidRPr="0055645A" w:rsidRDefault="0055645A" w:rsidP="0055645A">
                      <w:pPr>
                        <w:pStyle w:val="ParagraphStyle5"/>
                        <w:ind w:left="222"/>
                        <w:rPr>
                          <w:rFonts w:ascii="Arial" w:hAnsi="Arial" w:cs="Arial"/>
                          <w:sz w:val="20"/>
                          <w:szCs w:val="20"/>
                        </w:rPr>
                      </w:pPr>
                    </w:p>
                    <w:p w:rsidR="0055645A" w:rsidRPr="0055645A" w:rsidRDefault="0055645A" w:rsidP="0055645A">
                      <w:pPr>
                        <w:pStyle w:val="ParagraphStyle5"/>
                        <w:ind w:left="222"/>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b/>
                          <w:bCs/>
                          <w:sz w:val="20"/>
                          <w:szCs w:val="20"/>
                        </w:rPr>
                      </w:pPr>
                      <w:r w:rsidRPr="0055645A">
                        <w:rPr>
                          <w:rFonts w:ascii="Arial" w:hAnsi="Arial" w:cs="Arial"/>
                          <w:b/>
                          <w:bCs/>
                          <w:sz w:val="20"/>
                          <w:szCs w:val="20"/>
                        </w:rPr>
                        <w:t xml:space="preserve">4. Please list any additional comments, questions or concerns below. </w:t>
                      </w: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p>
                    <w:p w:rsidR="0055645A" w:rsidRPr="0055645A" w:rsidRDefault="0055645A" w:rsidP="0055645A">
                      <w:pPr>
                        <w:pStyle w:val="ParagraphStyle5"/>
                        <w:rPr>
                          <w:rFonts w:ascii="Arial" w:hAnsi="Arial" w:cs="Arial"/>
                          <w:sz w:val="20"/>
                          <w:szCs w:val="20"/>
                        </w:rPr>
                      </w:pPr>
                      <w:proofErr w:type="gramStart"/>
                      <w:r w:rsidRPr="0055645A">
                        <w:rPr>
                          <w:rFonts w:ascii="Arial" w:hAnsi="Arial" w:cs="Arial"/>
                          <w:sz w:val="20"/>
                          <w:szCs w:val="20"/>
                        </w:rPr>
                        <w:t>Questions or comments?</w:t>
                      </w:r>
                      <w:proofErr w:type="gramEnd"/>
                      <w:r w:rsidRPr="0055645A">
                        <w:rPr>
                          <w:rFonts w:ascii="Arial" w:hAnsi="Arial" w:cs="Arial"/>
                          <w:sz w:val="20"/>
                          <w:szCs w:val="20"/>
                        </w:rPr>
                        <w:t xml:space="preserve"> Email planner@slocity.org or call (</w:t>
                      </w:r>
                      <w:proofErr w:type="gramStart"/>
                      <w:r w:rsidRPr="0055645A">
                        <w:rPr>
                          <w:rFonts w:ascii="Arial" w:hAnsi="Arial" w:cs="Arial"/>
                          <w:sz w:val="20"/>
                          <w:szCs w:val="20"/>
                        </w:rPr>
                        <w:t>805)888</w:t>
                      </w:r>
                      <w:proofErr w:type="gramEnd"/>
                      <w:r w:rsidRPr="0055645A">
                        <w:rPr>
                          <w:rFonts w:ascii="Arial" w:hAnsi="Arial" w:cs="Arial"/>
                          <w:sz w:val="20"/>
                          <w:szCs w:val="20"/>
                        </w:rPr>
                        <w:t>-8888.</w:t>
                      </w:r>
                    </w:p>
                    <w:p w:rsidR="0055645A" w:rsidRPr="0055645A" w:rsidRDefault="0055645A" w:rsidP="0055645A">
                      <w:pPr>
                        <w:spacing w:line="276" w:lineRule="auto"/>
                        <w:rPr>
                          <w:rFonts w:ascii="Arial" w:hAnsi="Arial" w:cs="Arial"/>
                          <w:b/>
                          <w:color w:val="548DD4" w:themeColor="text2" w:themeTint="99"/>
                          <w:sz w:val="20"/>
                          <w:szCs w:val="20"/>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6408DB2B" wp14:editId="42CCDCB5">
                <wp:simplePos x="0" y="0"/>
                <wp:positionH relativeFrom="column">
                  <wp:posOffset>-342900</wp:posOffset>
                </wp:positionH>
                <wp:positionV relativeFrom="paragraph">
                  <wp:posOffset>-342900</wp:posOffset>
                </wp:positionV>
                <wp:extent cx="5486400" cy="800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800100"/>
                        </a:xfrm>
                        <a:prstGeom prst="rect">
                          <a:avLst/>
                        </a:prstGeom>
                        <a:noFill/>
                        <a:ln>
                          <a:noFill/>
                        </a:ln>
                        <a:effectLst/>
                        <a:extLst>
                          <a:ext uri="{C572A759-6A51-4108-AA02-DFA0A04FC94B}">
                            <ma14:wrappingTextBoxFlag xmlns:ma14="http://schemas.microsoft.com/office/mac/drawingml/2011/main"/>
                          </a:ext>
                        </a:extLst>
                      </wps:spPr>
                      <wps:txbx>
                        <w:txbxContent>
                          <w:p w:rsidR="0055645A" w:rsidRPr="0055645A" w:rsidRDefault="0055645A" w:rsidP="0055645A">
                            <w:pPr>
                              <w:spacing w:line="276" w:lineRule="auto"/>
                              <w:rPr>
                                <w:rFonts w:ascii="Arial" w:hAnsi="Arial" w:cs="Arial"/>
                                <w:b/>
                                <w:color w:val="548DD4" w:themeColor="text2" w:themeTint="99"/>
                                <w:sz w:val="44"/>
                                <w:szCs w:val="44"/>
                              </w:rPr>
                            </w:pPr>
                            <w:r w:rsidRPr="0055645A">
                              <w:rPr>
                                <w:rFonts w:ascii="Arial" w:hAnsi="Arial" w:cs="Arial"/>
                                <w:b/>
                                <w:color w:val="548DD4" w:themeColor="text2" w:themeTint="99"/>
                                <w:sz w:val="44"/>
                                <w:szCs w:val="44"/>
                              </w:rPr>
                              <w:t>YOUR OPINION MATTERS:</w:t>
                            </w:r>
                          </w:p>
                          <w:p w:rsidR="0055645A" w:rsidRPr="0055645A" w:rsidRDefault="0055645A" w:rsidP="0055645A">
                            <w:pPr>
                              <w:spacing w:line="276" w:lineRule="auto"/>
                              <w:rPr>
                                <w:rFonts w:ascii="Arial" w:hAnsi="Arial" w:cs="Arial"/>
                                <w:b/>
                                <w:color w:val="548DD4" w:themeColor="text2" w:themeTint="99"/>
                                <w:sz w:val="44"/>
                                <w:szCs w:val="44"/>
                              </w:rPr>
                            </w:pPr>
                            <w:r w:rsidRPr="0055645A">
                              <w:rPr>
                                <w:rFonts w:ascii="Arial" w:hAnsi="Arial" w:cs="Arial"/>
                                <w:b/>
                                <w:color w:val="548DD4" w:themeColor="text2" w:themeTint="99"/>
                                <w:sz w:val="44"/>
                                <w:szCs w:val="44"/>
                              </w:rPr>
                              <w:t>RENTAL HOUSING INSPECTION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6.95pt;margin-top:-26.95pt;width:6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" filled="f" stroked="f">
                <v:textbox>
                  <w:txbxContent>
                    <w:p w:rsidR="0055645A" w:rsidRPr="0055645A" w:rsidRDefault="0055645A" w:rsidP="0055645A">
                      <w:pPr>
                        <w:spacing w:line="276" w:lineRule="auto"/>
                        <w:rPr>
                          <w:rFonts w:ascii="Arial" w:hAnsi="Arial" w:cs="Arial"/>
                          <w:b/>
                          <w:color w:val="548DD4" w:themeColor="text2" w:themeTint="99"/>
                          <w:sz w:val="44"/>
                          <w:szCs w:val="44"/>
                        </w:rPr>
                      </w:pPr>
                      <w:r w:rsidRPr="0055645A">
                        <w:rPr>
                          <w:rFonts w:ascii="Arial" w:hAnsi="Arial" w:cs="Arial"/>
                          <w:b/>
                          <w:color w:val="548DD4" w:themeColor="text2" w:themeTint="99"/>
                          <w:sz w:val="44"/>
                          <w:szCs w:val="44"/>
                        </w:rPr>
                        <w:t>YOUR OPINION MATTERS:</w:t>
                      </w:r>
                    </w:p>
                    <w:p w:rsidR="0055645A" w:rsidRPr="0055645A" w:rsidRDefault="0055645A" w:rsidP="0055645A">
                      <w:pPr>
                        <w:spacing w:line="276" w:lineRule="auto"/>
                        <w:rPr>
                          <w:rFonts w:ascii="Arial" w:hAnsi="Arial" w:cs="Arial"/>
                          <w:b/>
                          <w:color w:val="548DD4" w:themeColor="text2" w:themeTint="99"/>
                          <w:sz w:val="44"/>
                          <w:szCs w:val="44"/>
                        </w:rPr>
                      </w:pPr>
                      <w:r w:rsidRPr="0055645A">
                        <w:rPr>
                          <w:rFonts w:ascii="Arial" w:hAnsi="Arial" w:cs="Arial"/>
                          <w:b/>
                          <w:color w:val="548DD4" w:themeColor="text2" w:themeTint="99"/>
                          <w:sz w:val="44"/>
                          <w:szCs w:val="44"/>
                        </w:rPr>
                        <w:t>RENTAL HOUSING INSPECTION PROGRAM</w:t>
                      </w:r>
                    </w:p>
                  </w:txbxContent>
                </v:textbox>
                <w10:wrap type="square"/>
              </v:shape>
            </w:pict>
          </mc:Fallback>
        </mc:AlternateContent>
      </w:r>
    </w:p>
    <w:bookmarkEnd w:id="0"/>
    <w:sectPr w:rsidR="00847407" w:rsidSect="008474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5A"/>
    <w:rsid w:val="0055645A"/>
    <w:rsid w:val="0084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93C3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5">
    <w:name w:val="Paragraph Style 5"/>
    <w:basedOn w:val="Normal"/>
    <w:uiPriority w:val="99"/>
    <w:rsid w:val="0055645A"/>
    <w:pPr>
      <w:widowControl w:val="0"/>
      <w:suppressAutoHyphens/>
      <w:autoSpaceDE w:val="0"/>
      <w:autoSpaceDN w:val="0"/>
      <w:adjustRightInd w:val="0"/>
      <w:spacing w:line="288" w:lineRule="auto"/>
      <w:textAlignment w:val="center"/>
    </w:pPr>
    <w:rPr>
      <w:rFonts w:ascii="MyriadPro-Regular" w:hAnsi="MyriadPro-Regular" w:cs="Myriad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5">
    <w:name w:val="Paragraph Style 5"/>
    <w:basedOn w:val="Normal"/>
    <w:uiPriority w:val="99"/>
    <w:rsid w:val="0055645A"/>
    <w:pPr>
      <w:widowControl w:val="0"/>
      <w:suppressAutoHyphens/>
      <w:autoSpaceDE w:val="0"/>
      <w:autoSpaceDN w:val="0"/>
      <w:adjustRightInd w:val="0"/>
      <w:spacing w:line="288" w:lineRule="auto"/>
      <w:textAlignment w:val="center"/>
    </w:pPr>
    <w:rPr>
      <w:rFonts w:ascii="MyriadPro-Regular" w:hAnsi="MyriadPro-Regular" w:cs="Myriad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2</Characters>
  <Application>Microsoft Macintosh Word</Application>
  <DocSecurity>0</DocSecurity>
  <Lines>1</Lines>
  <Paragraphs>1</Paragraphs>
  <ScaleCrop>false</ScaleCrop>
  <Company>Barnett Cox</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Cox</dc:creator>
  <cp:keywords/>
  <dc:description/>
  <cp:lastModifiedBy>Barnett Cox</cp:lastModifiedBy>
  <cp:revision>1</cp:revision>
  <dcterms:created xsi:type="dcterms:W3CDTF">2015-07-01T18:54:00Z</dcterms:created>
  <dcterms:modified xsi:type="dcterms:W3CDTF">2015-07-01T18:58:00Z</dcterms:modified>
</cp:coreProperties>
</file>